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21B3" w:rsidRDefault="00D911A2">
      <w:pPr>
        <w:spacing w:after="0" w:line="240" w:lineRule="auto"/>
        <w:jc w:val="right"/>
        <w:rPr>
          <w:rFonts w:ascii="Times New Roman" w:eastAsia="Times New Roman" w:hAnsi="Times New Roman"/>
          <w:lang w:eastAsia="lv-LV"/>
        </w:rPr>
      </w:pPr>
      <w:bookmarkStart w:id="0" w:name="_GoBack"/>
      <w:bookmarkEnd w:id="0"/>
      <w:r>
        <w:rPr>
          <w:rFonts w:ascii="Times New Roman" w:eastAsia="Times New Roman" w:hAnsi="Times New Roman"/>
          <w:noProof/>
          <w:lang w:val="ru-RU" w:eastAsia="ru-RU"/>
        </w:rPr>
        <w:drawing>
          <wp:anchor distT="0" distB="127000" distL="114935" distR="114935" simplePos="0" relativeHeight="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4445</wp:posOffset>
            </wp:positionV>
            <wp:extent cx="6346825" cy="1470025"/>
            <wp:effectExtent l="0" t="0" r="0" b="0"/>
            <wp:wrapTopAndBottom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6825" cy="147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21B3" w:rsidRDefault="00D911A2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Rīgā</w:t>
      </w:r>
    </w:p>
    <w:p w:rsidR="00A221B3" w:rsidRDefault="00095A7C">
      <w:pPr>
        <w:spacing w:after="0" w:line="240" w:lineRule="auto"/>
      </w:pPr>
      <w:r>
        <w:rPr>
          <w:rFonts w:ascii="Times New Roman" w:eastAsia="Times New Roman" w:hAnsi="Times New Roman"/>
          <w:lang w:eastAsia="lv-LV"/>
        </w:rPr>
        <w:t>02</w:t>
      </w:r>
      <w:r w:rsidR="00D911A2">
        <w:rPr>
          <w:rFonts w:ascii="Times New Roman" w:eastAsia="Times New Roman" w:hAnsi="Times New Roman"/>
          <w:lang w:eastAsia="lv-LV"/>
        </w:rPr>
        <w:t>.</w:t>
      </w:r>
      <w:r w:rsidR="006B5062">
        <w:rPr>
          <w:rFonts w:ascii="Times New Roman" w:eastAsia="Times New Roman" w:hAnsi="Times New Roman"/>
          <w:lang w:eastAsia="lv-LV"/>
        </w:rPr>
        <w:t>11</w:t>
      </w:r>
      <w:r w:rsidR="00D911A2">
        <w:rPr>
          <w:rFonts w:ascii="Times New Roman" w:eastAsia="Times New Roman" w:hAnsi="Times New Roman"/>
          <w:lang w:eastAsia="lv-LV"/>
        </w:rPr>
        <w:t>.2016</w:t>
      </w:r>
    </w:p>
    <w:p w:rsidR="00A221B3" w:rsidRDefault="00D911A2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  <w:r>
        <w:rPr>
          <w:rFonts w:ascii="Times New Roman" w:eastAsia="Times New Roman" w:hAnsi="Times New Roman"/>
          <w:lang w:eastAsia="lv-LV"/>
        </w:rPr>
        <w:t>Latvijas Republikas 12.Saeimas</w:t>
      </w:r>
    </w:p>
    <w:p w:rsidR="00A221B3" w:rsidRDefault="00C71AB2">
      <w:pPr>
        <w:spacing w:after="0" w:line="240" w:lineRule="auto"/>
        <w:jc w:val="right"/>
      </w:pPr>
      <w:r>
        <w:rPr>
          <w:rFonts w:ascii="Times New Roman" w:eastAsia="Times New Roman" w:hAnsi="Times New Roman"/>
          <w:lang w:eastAsia="lv-LV"/>
        </w:rPr>
        <w:t>Budžeta un finanšu (nodokļu)</w:t>
      </w:r>
      <w:r w:rsidR="00D911A2">
        <w:rPr>
          <w:rFonts w:ascii="Times New Roman" w:eastAsia="Times New Roman" w:hAnsi="Times New Roman"/>
          <w:lang w:eastAsia="lv-LV"/>
        </w:rPr>
        <w:t xml:space="preserve"> komisijai</w:t>
      </w:r>
    </w:p>
    <w:p w:rsidR="00A221B3" w:rsidRDefault="00A221B3">
      <w:pPr>
        <w:spacing w:after="0" w:line="240" w:lineRule="auto"/>
        <w:jc w:val="right"/>
        <w:rPr>
          <w:rFonts w:ascii="Times New Roman" w:eastAsia="Times New Roman" w:hAnsi="Times New Roman"/>
          <w:lang w:eastAsia="lv-LV"/>
        </w:rPr>
      </w:pPr>
    </w:p>
    <w:p w:rsidR="00A221B3" w:rsidRDefault="00A221B3">
      <w:pPr>
        <w:spacing w:after="0" w:line="240" w:lineRule="auto"/>
        <w:jc w:val="right"/>
        <w:rPr>
          <w:rFonts w:ascii="Times New Roman" w:eastAsia="Times New Roman" w:hAnsi="Times New Roman"/>
          <w:lang w:eastAsia="lv-LV"/>
        </w:rPr>
      </w:pPr>
    </w:p>
    <w:p w:rsidR="00A221B3" w:rsidRDefault="00D911A2">
      <w:pPr>
        <w:spacing w:after="0" w:line="240" w:lineRule="auto"/>
      </w:pPr>
      <w:r>
        <w:rPr>
          <w:rFonts w:ascii="Times New Roman" w:eastAsia="Times New Roman" w:hAnsi="Times New Roman"/>
          <w:lang w:eastAsia="lv-LV"/>
        </w:rPr>
        <w:t>Par priekšlikumiem likumprojekta</w:t>
      </w:r>
      <w:r w:rsidR="00036822">
        <w:rPr>
          <w:rFonts w:ascii="Times New Roman" w:eastAsia="Times New Roman" w:hAnsi="Times New Roman"/>
          <w:lang w:eastAsia="lv-LV"/>
        </w:rPr>
        <w:t xml:space="preserve">m </w:t>
      </w:r>
      <w:r w:rsidR="00C71AB2">
        <w:rPr>
          <w:rFonts w:ascii="Times New Roman" w:eastAsia="Times New Roman" w:hAnsi="Times New Roman"/>
          <w:lang w:eastAsia="lv-LV"/>
        </w:rPr>
        <w:t>g</w:t>
      </w:r>
      <w:r w:rsidR="00C71AB2" w:rsidRPr="00C71AB2">
        <w:rPr>
          <w:rFonts w:ascii="Times New Roman" w:eastAsia="Times New Roman" w:hAnsi="Times New Roman"/>
          <w:lang w:eastAsia="lv-LV"/>
        </w:rPr>
        <w:t>rozījumi Transportlīdzekļa ekspluatācijas nodokļa un uzņēmumu vieglo transportlīdzekļu nodokļa likumā</w:t>
      </w:r>
      <w:r w:rsidR="00C71AB2">
        <w:rPr>
          <w:rFonts w:ascii="Times New Roman" w:eastAsia="Times New Roman" w:hAnsi="Times New Roman"/>
          <w:lang w:eastAsia="lv-LV"/>
        </w:rPr>
        <w:t xml:space="preserve"> </w:t>
      </w:r>
      <w:r w:rsidR="00C71AB2">
        <w:rPr>
          <w:rFonts w:ascii="Times New Roman" w:eastAsia="Times New Roman" w:hAnsi="Times New Roman"/>
        </w:rPr>
        <w:t xml:space="preserve">Nr. 716/Lp12 </w:t>
      </w:r>
      <w:r w:rsidR="00C71AB2">
        <w:rPr>
          <w:rFonts w:ascii="Times New Roman" w:eastAsia="Times New Roman" w:hAnsi="Times New Roman"/>
          <w:lang w:eastAsia="lv-LV"/>
        </w:rPr>
        <w:t>2</w:t>
      </w:r>
      <w:r>
        <w:rPr>
          <w:rFonts w:ascii="Times New Roman" w:eastAsia="Times New Roman" w:hAnsi="Times New Roman"/>
          <w:lang w:eastAsia="lv-LV"/>
        </w:rPr>
        <w:t>.lasījumam</w:t>
      </w:r>
    </w:p>
    <w:p w:rsidR="00A221B3" w:rsidRDefault="00A221B3">
      <w:pPr>
        <w:spacing w:after="0" w:line="240" w:lineRule="auto"/>
        <w:rPr>
          <w:rFonts w:ascii="Times New Roman" w:eastAsia="Times New Roman" w:hAnsi="Times New Roman"/>
          <w:lang w:eastAsia="lv-LV"/>
        </w:rPr>
      </w:pPr>
    </w:p>
    <w:p w:rsidR="00A221B3" w:rsidRDefault="00A221B3">
      <w:pPr>
        <w:spacing w:after="0" w:line="240" w:lineRule="auto"/>
        <w:rPr>
          <w:rFonts w:ascii="Times New Roman" w:eastAsia="Times New Roman" w:hAnsi="Times New Roman"/>
          <w:lang w:eastAsia="lv-LV"/>
        </w:rPr>
      </w:pPr>
    </w:p>
    <w:p w:rsidR="00A221B3" w:rsidRDefault="00D911A2">
      <w:pPr>
        <w:spacing w:after="0" w:line="240" w:lineRule="auto"/>
        <w:ind w:firstLine="720"/>
        <w:jc w:val="both"/>
      </w:pPr>
      <w:r>
        <w:rPr>
          <w:rFonts w:ascii="Times New Roman" w:eastAsia="Times New Roman" w:hAnsi="Times New Roman"/>
          <w:color w:val="000000"/>
        </w:rPr>
        <w:t>Pamatojoties uz Saeimas kārtības ruļļa 95. pantu, i</w:t>
      </w:r>
      <w:r w:rsidR="00C71AB2">
        <w:rPr>
          <w:rFonts w:ascii="Times New Roman" w:eastAsia="Times New Roman" w:hAnsi="Times New Roman"/>
        </w:rPr>
        <w:t xml:space="preserve">esniedzu izskatīšanai </w:t>
      </w:r>
      <w:r>
        <w:rPr>
          <w:rFonts w:ascii="Times New Roman" w:eastAsia="Times New Roman" w:hAnsi="Times New Roman"/>
        </w:rPr>
        <w:t>priekšlikumu</w:t>
      </w:r>
      <w:r w:rsidR="006F128B">
        <w:rPr>
          <w:rFonts w:ascii="Times New Roman" w:eastAsia="Times New Roman" w:hAnsi="Times New Roman"/>
        </w:rPr>
        <w:t>s</w:t>
      </w:r>
      <w:r w:rsidR="00C71AB2">
        <w:rPr>
          <w:rFonts w:ascii="Times New Roman" w:eastAsia="Times New Roman" w:hAnsi="Times New Roman"/>
        </w:rPr>
        <w:t xml:space="preserve"> </w:t>
      </w:r>
      <w:r w:rsidR="006B5062">
        <w:rPr>
          <w:rFonts w:ascii="Times New Roman" w:eastAsia="Times New Roman" w:hAnsi="Times New Roman"/>
          <w:lang w:eastAsia="lv-LV"/>
        </w:rPr>
        <w:t xml:space="preserve">likumprojektam </w:t>
      </w:r>
      <w:r w:rsidR="006F128B">
        <w:rPr>
          <w:rFonts w:ascii="Times New Roman" w:eastAsia="Times New Roman" w:hAnsi="Times New Roman"/>
          <w:lang w:eastAsia="lv-LV"/>
        </w:rPr>
        <w:t>G</w:t>
      </w:r>
      <w:r w:rsidR="00C71AB2">
        <w:rPr>
          <w:rFonts w:ascii="Times New Roman" w:eastAsia="Times New Roman" w:hAnsi="Times New Roman"/>
          <w:lang w:eastAsia="lv-LV"/>
        </w:rPr>
        <w:t xml:space="preserve">rozījumi </w:t>
      </w:r>
      <w:r w:rsidR="00C71AB2" w:rsidRPr="00C71AB2">
        <w:rPr>
          <w:rFonts w:ascii="Times New Roman" w:eastAsia="Times New Roman" w:hAnsi="Times New Roman"/>
          <w:lang w:eastAsia="lv-LV"/>
        </w:rPr>
        <w:t>Transportlīdzekļa ekspluatācijas nodokļa un uzņēmumu vieglo transportlīdzekļu nodokļa likumā</w:t>
      </w:r>
      <w:r w:rsidR="00C71AB2">
        <w:rPr>
          <w:rFonts w:ascii="Times New Roman" w:eastAsia="Times New Roman" w:hAnsi="Times New Roman"/>
          <w:lang w:eastAsia="lv-LV"/>
        </w:rPr>
        <w:t xml:space="preserve"> </w:t>
      </w:r>
      <w:r w:rsidR="00C71AB2">
        <w:rPr>
          <w:rFonts w:ascii="Times New Roman" w:eastAsia="Times New Roman" w:hAnsi="Times New Roman"/>
        </w:rPr>
        <w:t>Nr. 716/Lp12 2</w:t>
      </w:r>
      <w:r w:rsidR="006B5062">
        <w:rPr>
          <w:rFonts w:ascii="Times New Roman" w:eastAsia="Times New Roman" w:hAnsi="Times New Roman"/>
          <w:lang w:eastAsia="lv-LV"/>
        </w:rPr>
        <w:t xml:space="preserve">. </w:t>
      </w:r>
      <w:r>
        <w:rPr>
          <w:rFonts w:ascii="Times New Roman" w:eastAsia="Times New Roman" w:hAnsi="Times New Roman"/>
          <w:lang w:eastAsia="lv-LV"/>
        </w:rPr>
        <w:t>lasījumam:</w:t>
      </w:r>
    </w:p>
    <w:p w:rsidR="00A221B3" w:rsidRDefault="00A221B3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2300BF" w:rsidRPr="002300BF" w:rsidRDefault="006B5062" w:rsidP="002300BF">
      <w:pPr>
        <w:pStyle w:val="Parasts1"/>
        <w:tabs>
          <w:tab w:val="left" w:pos="1134"/>
        </w:tabs>
        <w:jc w:val="both"/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ab/>
      </w:r>
      <w:r w:rsidR="002300BF">
        <w:rPr>
          <w:sz w:val="22"/>
          <w:szCs w:val="22"/>
          <w:lang w:val="lv-LV"/>
        </w:rPr>
        <w:t>4. pantā:</w:t>
      </w:r>
    </w:p>
    <w:p w:rsidR="002300BF" w:rsidRDefault="002300BF" w:rsidP="002300BF">
      <w:pPr>
        <w:pStyle w:val="Parasts1"/>
        <w:tabs>
          <w:tab w:val="left" w:pos="1134"/>
        </w:tabs>
        <w:jc w:val="both"/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ab/>
      </w:r>
      <w:r w:rsidRPr="002300BF">
        <w:rPr>
          <w:sz w:val="22"/>
          <w:szCs w:val="22"/>
          <w:lang w:val="lv-LV"/>
        </w:rPr>
        <w:t>papildināt pantu ar 2.</w:t>
      </w:r>
      <w:r w:rsidRPr="002300BF">
        <w:rPr>
          <w:sz w:val="22"/>
          <w:szCs w:val="22"/>
          <w:vertAlign w:val="superscript"/>
          <w:lang w:val="lv-LV"/>
        </w:rPr>
        <w:t>2</w:t>
      </w:r>
      <w:r w:rsidRPr="002300BF">
        <w:rPr>
          <w:sz w:val="22"/>
          <w:szCs w:val="22"/>
          <w:lang w:val="lv-LV"/>
        </w:rPr>
        <w:t xml:space="preserve"> daļu šādā redakcijā:</w:t>
      </w:r>
    </w:p>
    <w:p w:rsidR="002300BF" w:rsidRDefault="002300BF" w:rsidP="002300BF">
      <w:pPr>
        <w:pStyle w:val="Parasts1"/>
        <w:tabs>
          <w:tab w:val="left" w:pos="1134"/>
        </w:tabs>
        <w:jc w:val="both"/>
        <w:rPr>
          <w:sz w:val="22"/>
          <w:szCs w:val="22"/>
          <w:lang w:val="lv-LV"/>
        </w:rPr>
      </w:pPr>
    </w:p>
    <w:p w:rsidR="00E52C8D" w:rsidRPr="002300BF" w:rsidRDefault="002300BF" w:rsidP="002300BF">
      <w:pPr>
        <w:pStyle w:val="Parasts1"/>
        <w:tabs>
          <w:tab w:val="left" w:pos="1134"/>
        </w:tabs>
        <w:jc w:val="both"/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ab/>
      </w:r>
      <w:r w:rsidRPr="002300BF">
        <w:rPr>
          <w:sz w:val="22"/>
          <w:szCs w:val="22"/>
          <w:lang w:val="lv-LV"/>
        </w:rPr>
        <w:t>"(2</w:t>
      </w:r>
      <w:r>
        <w:rPr>
          <w:sz w:val="22"/>
          <w:szCs w:val="22"/>
          <w:lang w:val="lv-LV"/>
        </w:rPr>
        <w:t>.</w:t>
      </w:r>
      <w:r w:rsidRPr="002300BF">
        <w:rPr>
          <w:sz w:val="22"/>
          <w:szCs w:val="22"/>
          <w:vertAlign w:val="superscript"/>
          <w:lang w:val="lv-LV"/>
        </w:rPr>
        <w:t>2</w:t>
      </w:r>
      <w:r w:rsidRPr="002300BF">
        <w:rPr>
          <w:sz w:val="22"/>
          <w:szCs w:val="22"/>
          <w:lang w:val="lv-LV"/>
        </w:rPr>
        <w:t xml:space="preserve">) </w:t>
      </w:r>
      <w:r>
        <w:rPr>
          <w:sz w:val="22"/>
          <w:szCs w:val="22"/>
          <w:lang w:val="lv-LV"/>
        </w:rPr>
        <w:t>Papildus t</w:t>
      </w:r>
      <w:r w:rsidRPr="002300BF">
        <w:rPr>
          <w:sz w:val="22"/>
          <w:szCs w:val="22"/>
          <w:lang w:val="lv-LV"/>
        </w:rPr>
        <w:t>ranspor</w:t>
      </w:r>
      <w:r>
        <w:rPr>
          <w:sz w:val="22"/>
          <w:szCs w:val="22"/>
          <w:lang w:val="lv-LV"/>
        </w:rPr>
        <w:t xml:space="preserve">tlīdzekļa ekspluatācijas nodokļa likmei, kas tiek aprēķināta saskaņā ar šā likuma </w:t>
      </w:r>
      <w:r w:rsidRPr="002300BF">
        <w:rPr>
          <w:sz w:val="22"/>
          <w:szCs w:val="22"/>
          <w:lang w:val="lv-LV"/>
        </w:rPr>
        <w:t>2.</w:t>
      </w:r>
      <w:r>
        <w:rPr>
          <w:sz w:val="22"/>
          <w:szCs w:val="22"/>
          <w:vertAlign w:val="superscript"/>
          <w:lang w:val="lv-LV"/>
        </w:rPr>
        <w:t>1</w:t>
      </w:r>
      <w:r w:rsidRPr="002300BF">
        <w:rPr>
          <w:sz w:val="22"/>
          <w:szCs w:val="22"/>
          <w:lang w:val="lv-LV"/>
        </w:rPr>
        <w:t xml:space="preserve"> daļ</w:t>
      </w:r>
      <w:r>
        <w:rPr>
          <w:sz w:val="22"/>
          <w:szCs w:val="22"/>
          <w:lang w:val="lv-LV"/>
        </w:rPr>
        <w:t xml:space="preserve">u, </w:t>
      </w:r>
      <w:r w:rsidR="005C338B">
        <w:rPr>
          <w:sz w:val="22"/>
          <w:szCs w:val="22"/>
          <w:lang w:val="lv-LV"/>
        </w:rPr>
        <w:t>tiek noteikta likme</w:t>
      </w:r>
      <w:r w:rsidR="001F54DB">
        <w:rPr>
          <w:sz w:val="22"/>
          <w:szCs w:val="22"/>
          <w:lang w:val="lv-LV"/>
        </w:rPr>
        <w:t xml:space="preserve"> 3</w:t>
      </w:r>
      <w:r w:rsidR="00523018">
        <w:rPr>
          <w:sz w:val="22"/>
          <w:szCs w:val="22"/>
          <w:lang w:val="lv-LV"/>
        </w:rPr>
        <w:t>00</w:t>
      </w:r>
      <w:r w:rsidR="005C338B">
        <w:rPr>
          <w:sz w:val="22"/>
          <w:szCs w:val="22"/>
          <w:lang w:val="lv-LV"/>
        </w:rPr>
        <w:t xml:space="preserve"> </w:t>
      </w:r>
      <w:proofErr w:type="spellStart"/>
      <w:r w:rsidR="005C338B" w:rsidRPr="00523018">
        <w:rPr>
          <w:i/>
          <w:sz w:val="22"/>
          <w:szCs w:val="22"/>
          <w:lang w:val="lv-LV"/>
        </w:rPr>
        <w:t>euro</w:t>
      </w:r>
      <w:proofErr w:type="spellEnd"/>
      <w:r w:rsidR="005C338B">
        <w:rPr>
          <w:sz w:val="22"/>
          <w:szCs w:val="22"/>
          <w:lang w:val="lv-LV"/>
        </w:rPr>
        <w:t xml:space="preserve"> apmērā tiem vieglajiem automobiļiem, kuriem motora tilpums ir lielāks par 3</w:t>
      </w:r>
      <w:r w:rsidR="00523018">
        <w:rPr>
          <w:sz w:val="22"/>
          <w:szCs w:val="22"/>
          <w:lang w:val="lv-LV"/>
        </w:rPr>
        <w:t>5</w:t>
      </w:r>
      <w:r w:rsidR="005C338B">
        <w:rPr>
          <w:sz w:val="22"/>
          <w:szCs w:val="22"/>
          <w:lang w:val="lv-LV"/>
        </w:rPr>
        <w:t>00 cm</w:t>
      </w:r>
      <w:r w:rsidR="005C338B" w:rsidRPr="005C338B">
        <w:rPr>
          <w:sz w:val="22"/>
          <w:szCs w:val="22"/>
          <w:vertAlign w:val="superscript"/>
          <w:lang w:val="lv-LV"/>
        </w:rPr>
        <w:t>3</w:t>
      </w:r>
      <w:r w:rsidR="005C338B">
        <w:rPr>
          <w:sz w:val="22"/>
          <w:szCs w:val="22"/>
          <w:lang w:val="lv-LV"/>
        </w:rPr>
        <w:t>.</w:t>
      </w:r>
    </w:p>
    <w:p w:rsidR="00A221B3" w:rsidRPr="00643189" w:rsidRDefault="00A221B3" w:rsidP="00643189">
      <w:pPr>
        <w:pStyle w:val="Parasts1"/>
        <w:tabs>
          <w:tab w:val="left" w:pos="1134"/>
        </w:tabs>
        <w:jc w:val="both"/>
        <w:rPr>
          <w:sz w:val="22"/>
          <w:szCs w:val="22"/>
          <w:lang w:val="lv-LV"/>
        </w:rPr>
      </w:pPr>
    </w:p>
    <w:p w:rsidR="00A221B3" w:rsidRDefault="00D911A2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Pamatojums:</w:t>
      </w:r>
    </w:p>
    <w:p w:rsidR="006B5062" w:rsidRDefault="006B5062" w:rsidP="006B5062">
      <w:pPr>
        <w:pStyle w:val="Parasts1"/>
        <w:spacing w:line="240" w:lineRule="auto"/>
        <w:ind w:firstLine="720"/>
        <w:jc w:val="both"/>
        <w:rPr>
          <w:rFonts w:eastAsiaTheme="minorHAnsi" w:cstheme="minorBidi"/>
          <w:color w:val="00000A"/>
          <w:sz w:val="22"/>
          <w:szCs w:val="22"/>
          <w:lang w:val="lv-LV" w:eastAsia="en-US"/>
        </w:rPr>
      </w:pPr>
    </w:p>
    <w:p w:rsidR="001F54DB" w:rsidRDefault="0038083A">
      <w:pPr>
        <w:pStyle w:val="Parasts1"/>
        <w:spacing w:line="240" w:lineRule="auto"/>
        <w:ind w:firstLine="720"/>
        <w:jc w:val="both"/>
        <w:rPr>
          <w:sz w:val="22"/>
          <w:szCs w:val="22"/>
          <w:lang w:val="lv-LV"/>
        </w:rPr>
      </w:pPr>
      <w:r>
        <w:rPr>
          <w:rFonts w:eastAsiaTheme="minorHAnsi" w:cstheme="minorBidi"/>
          <w:color w:val="00000A"/>
          <w:sz w:val="22"/>
          <w:szCs w:val="22"/>
          <w:lang w:val="lv-LV" w:eastAsia="en-US"/>
        </w:rPr>
        <w:t xml:space="preserve">Transportlīdzekļu ekspluatācijas nodokļa likmes aprēķināšanas kārtības maiņu par pamatu primāri ņemot </w:t>
      </w:r>
      <w:r w:rsidRPr="0038083A">
        <w:rPr>
          <w:rFonts w:eastAsiaTheme="minorHAnsi" w:cstheme="minorBidi"/>
          <w:color w:val="00000A"/>
          <w:sz w:val="22"/>
          <w:szCs w:val="22"/>
          <w:lang w:val="lv-LV" w:eastAsia="en-US"/>
        </w:rPr>
        <w:t>oglekļa dioksīda (CO</w:t>
      </w:r>
      <w:r w:rsidRPr="0038083A">
        <w:rPr>
          <w:rFonts w:eastAsiaTheme="minorHAnsi" w:cstheme="minorBidi"/>
          <w:color w:val="00000A"/>
          <w:sz w:val="22"/>
          <w:szCs w:val="22"/>
          <w:vertAlign w:val="subscript"/>
          <w:lang w:val="lv-LV" w:eastAsia="en-US"/>
        </w:rPr>
        <w:t>2</w:t>
      </w:r>
      <w:r w:rsidRPr="0038083A">
        <w:rPr>
          <w:rFonts w:eastAsiaTheme="minorHAnsi" w:cstheme="minorBidi"/>
          <w:color w:val="00000A"/>
          <w:sz w:val="22"/>
          <w:szCs w:val="22"/>
          <w:lang w:val="lv-LV" w:eastAsia="en-US"/>
        </w:rPr>
        <w:t>) izmešu daudzumu</w:t>
      </w:r>
      <w:r>
        <w:rPr>
          <w:rFonts w:eastAsiaTheme="minorHAnsi" w:cstheme="minorBidi"/>
          <w:color w:val="00000A"/>
          <w:sz w:val="22"/>
          <w:szCs w:val="22"/>
          <w:lang w:val="lv-LV" w:eastAsia="en-US"/>
        </w:rPr>
        <w:t xml:space="preserve"> uzskatu par pamatotu un atbalstāmu, jo tas, viennozīmīgi, veicinās autovadītājus Latvijā iegādāties un ekspluatēt videi draudzīgākus </w:t>
      </w:r>
      <w:r w:rsidR="0031426E">
        <w:rPr>
          <w:rFonts w:eastAsiaTheme="minorHAnsi" w:cstheme="minorBidi"/>
          <w:color w:val="00000A"/>
          <w:sz w:val="22"/>
          <w:szCs w:val="22"/>
          <w:lang w:val="lv-LV" w:eastAsia="en-US"/>
        </w:rPr>
        <w:t>transportlīdzekļus</w:t>
      </w:r>
      <w:r w:rsidR="00C5048D">
        <w:rPr>
          <w:rFonts w:eastAsiaTheme="minorHAnsi" w:cstheme="minorBidi"/>
          <w:color w:val="00000A"/>
          <w:sz w:val="22"/>
          <w:szCs w:val="22"/>
          <w:lang w:val="lv-LV" w:eastAsia="en-US"/>
        </w:rPr>
        <w:t>, tomēr</w:t>
      </w:r>
      <w:r>
        <w:rPr>
          <w:rFonts w:eastAsiaTheme="minorHAnsi" w:cstheme="minorBidi"/>
          <w:color w:val="00000A"/>
          <w:sz w:val="22"/>
          <w:szCs w:val="22"/>
          <w:lang w:val="lv-LV" w:eastAsia="en-US"/>
        </w:rPr>
        <w:t xml:space="preserve"> </w:t>
      </w:r>
      <w:r w:rsidR="00C5048D">
        <w:rPr>
          <w:rFonts w:eastAsiaTheme="minorHAnsi" w:cstheme="minorBidi"/>
          <w:color w:val="00000A"/>
          <w:sz w:val="22"/>
          <w:szCs w:val="22"/>
          <w:lang w:val="lv-LV" w:eastAsia="en-US"/>
        </w:rPr>
        <w:t>p</w:t>
      </w:r>
      <w:r w:rsidR="0031426E">
        <w:rPr>
          <w:rFonts w:eastAsiaTheme="minorHAnsi" w:cstheme="minorBidi"/>
          <w:color w:val="00000A"/>
          <w:sz w:val="22"/>
          <w:szCs w:val="22"/>
          <w:lang w:val="lv-LV" w:eastAsia="en-US"/>
        </w:rPr>
        <w:t>ilnībā atteikties no iedibinātās prakses, ka automašīnu īpašnieki, kam pieder transportlīdzekļi, kuru motora tilpums un jauda pārsniedz ikdien</w:t>
      </w:r>
      <w:r w:rsidR="00C5048D">
        <w:rPr>
          <w:rFonts w:eastAsiaTheme="minorHAnsi" w:cstheme="minorBidi"/>
          <w:color w:val="00000A"/>
          <w:sz w:val="22"/>
          <w:szCs w:val="22"/>
          <w:lang w:val="lv-LV" w:eastAsia="en-US"/>
        </w:rPr>
        <w:t>as lietošanā</w:t>
      </w:r>
      <w:r w:rsidR="0031426E">
        <w:rPr>
          <w:rFonts w:eastAsiaTheme="minorHAnsi" w:cstheme="minorBidi"/>
          <w:color w:val="00000A"/>
          <w:sz w:val="22"/>
          <w:szCs w:val="22"/>
          <w:lang w:val="lv-LV" w:eastAsia="en-US"/>
        </w:rPr>
        <w:t xml:space="preserve"> nepieciešamos, maksā lielāku ekspluatācij</w:t>
      </w:r>
      <w:r w:rsidR="00C5048D">
        <w:rPr>
          <w:rFonts w:eastAsiaTheme="minorHAnsi" w:cstheme="minorBidi"/>
          <w:color w:val="00000A"/>
          <w:sz w:val="22"/>
          <w:szCs w:val="22"/>
          <w:lang w:val="lv-LV" w:eastAsia="en-US"/>
        </w:rPr>
        <w:t xml:space="preserve">as nodokli, uzskatu par nepamatotu. Vieglās automašīnas ar motora tilpumu virs 3500 </w:t>
      </w:r>
      <w:r w:rsidR="00C5048D">
        <w:rPr>
          <w:sz w:val="22"/>
          <w:szCs w:val="22"/>
          <w:lang w:val="lv-LV"/>
        </w:rPr>
        <w:t>cm</w:t>
      </w:r>
      <w:r w:rsidR="00C5048D" w:rsidRPr="005C338B">
        <w:rPr>
          <w:sz w:val="22"/>
          <w:szCs w:val="22"/>
          <w:vertAlign w:val="superscript"/>
          <w:lang w:val="lv-LV"/>
        </w:rPr>
        <w:t>3</w:t>
      </w:r>
      <w:r w:rsidR="00C5048D">
        <w:rPr>
          <w:sz w:val="22"/>
          <w:szCs w:val="22"/>
          <w:vertAlign w:val="superscript"/>
          <w:lang w:val="lv-LV"/>
        </w:rPr>
        <w:t xml:space="preserve"> </w:t>
      </w:r>
      <w:r w:rsidR="00C5048D">
        <w:rPr>
          <w:sz w:val="22"/>
          <w:szCs w:val="22"/>
          <w:lang w:val="lv-LV"/>
        </w:rPr>
        <w:t xml:space="preserve">būtu pieskaitāmas automašīnu kategorijai, kura ir raksturojama kā ekskluzīva, jo praktiski </w:t>
      </w:r>
      <w:r w:rsidR="00CD0105">
        <w:rPr>
          <w:sz w:val="22"/>
          <w:szCs w:val="22"/>
          <w:lang w:val="lv-LV"/>
        </w:rPr>
        <w:t>pilnībā</w:t>
      </w:r>
      <w:r w:rsidR="00C5048D">
        <w:rPr>
          <w:sz w:val="22"/>
          <w:szCs w:val="22"/>
          <w:lang w:val="lv-LV"/>
        </w:rPr>
        <w:t xml:space="preserve"> sastāv no dārgām apvidus </w:t>
      </w:r>
      <w:r w:rsidR="006F128B">
        <w:rPr>
          <w:sz w:val="22"/>
          <w:szCs w:val="22"/>
          <w:lang w:val="lv-LV"/>
        </w:rPr>
        <w:t>automašīnām, lielās klases</w:t>
      </w:r>
      <w:r w:rsidR="00CD0105">
        <w:rPr>
          <w:sz w:val="22"/>
          <w:szCs w:val="22"/>
          <w:lang w:val="lv-LV"/>
        </w:rPr>
        <w:t xml:space="preserve"> automašīnām, </w:t>
      </w:r>
      <w:r w:rsidR="00C5048D">
        <w:rPr>
          <w:sz w:val="22"/>
          <w:szCs w:val="22"/>
          <w:lang w:val="lv-LV"/>
        </w:rPr>
        <w:t xml:space="preserve">limuzīniem, kā arī </w:t>
      </w:r>
      <w:r w:rsidR="00CD0105">
        <w:rPr>
          <w:sz w:val="22"/>
          <w:szCs w:val="22"/>
          <w:lang w:val="lv-LV"/>
        </w:rPr>
        <w:t xml:space="preserve">sporta auto, kas tiek izmantoti ceļu satiksmē. </w:t>
      </w:r>
    </w:p>
    <w:p w:rsidR="0016020B" w:rsidRPr="00C5048D" w:rsidRDefault="001F54DB">
      <w:pPr>
        <w:pStyle w:val="Parasts1"/>
        <w:spacing w:line="240" w:lineRule="auto"/>
        <w:ind w:firstLine="720"/>
        <w:jc w:val="both"/>
        <w:rPr>
          <w:rFonts w:eastAsiaTheme="minorHAnsi" w:cstheme="minorBidi"/>
          <w:color w:val="00000A"/>
          <w:sz w:val="22"/>
          <w:szCs w:val="22"/>
          <w:lang w:val="lv-LV" w:eastAsia="en-US"/>
        </w:rPr>
      </w:pPr>
      <w:r>
        <w:rPr>
          <w:sz w:val="22"/>
          <w:szCs w:val="22"/>
          <w:lang w:val="lv-LV"/>
        </w:rPr>
        <w:t>Uzskatu, ka dārgo un ekskluzīvo</w:t>
      </w:r>
      <w:r w:rsidR="00095A7C">
        <w:rPr>
          <w:sz w:val="22"/>
          <w:szCs w:val="22"/>
          <w:lang w:val="lv-LV"/>
        </w:rPr>
        <w:t xml:space="preserve"> ar lielu motora tilpuma</w:t>
      </w:r>
      <w:r>
        <w:rPr>
          <w:sz w:val="22"/>
          <w:szCs w:val="22"/>
          <w:lang w:val="lv-LV"/>
        </w:rPr>
        <w:t xml:space="preserve"> </w:t>
      </w:r>
      <w:r w:rsidR="00CD0105">
        <w:rPr>
          <w:sz w:val="22"/>
          <w:szCs w:val="22"/>
          <w:lang w:val="lv-LV"/>
        </w:rPr>
        <w:t xml:space="preserve">transportlīdzekļu īpašniekiem, tāpat kā līdz šim, būtu jāmaksā </w:t>
      </w:r>
      <w:r w:rsidR="006F128B">
        <w:rPr>
          <w:sz w:val="22"/>
          <w:szCs w:val="22"/>
          <w:lang w:val="lv-LV"/>
        </w:rPr>
        <w:t>paaugstināta</w:t>
      </w:r>
      <w:r w:rsidR="00CD0105">
        <w:rPr>
          <w:sz w:val="22"/>
          <w:szCs w:val="22"/>
          <w:lang w:val="lv-LV"/>
        </w:rPr>
        <w:t xml:space="preserve"> nodokļu likme.</w:t>
      </w:r>
    </w:p>
    <w:p w:rsidR="00A221B3" w:rsidRDefault="00CD0105" w:rsidP="00E62DF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A221B3" w:rsidRDefault="00A221B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844249" w:rsidRDefault="0084424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A221B3" w:rsidRDefault="00A221B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A221B3" w:rsidRDefault="00D911A2">
      <w:pPr>
        <w:tabs>
          <w:tab w:val="left" w:pos="6379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bCs/>
          <w:sz w:val="24"/>
          <w:szCs w:val="24"/>
          <w:lang w:eastAsia="lv-LV"/>
        </w:rPr>
      </w:pPr>
      <w:r>
        <w:rPr>
          <w:rFonts w:ascii="Times New Roman" w:eastAsia="Times New Roman" w:hAnsi="Times New Roman"/>
          <w:bCs/>
          <w:lang w:eastAsia="lv-LV"/>
        </w:rPr>
        <w:t>Saeimas deputāts</w:t>
      </w:r>
      <w:r>
        <w:rPr>
          <w:rFonts w:ascii="Times New Roman" w:eastAsia="Times New Roman" w:hAnsi="Times New Roman"/>
          <w:bCs/>
          <w:lang w:eastAsia="lv-LV"/>
        </w:rPr>
        <w:tab/>
        <w:t>A.Krauze</w:t>
      </w:r>
    </w:p>
    <w:p w:rsidR="00A221B3" w:rsidRDefault="00A221B3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sectPr w:rsidR="00A221B3">
      <w:pgSz w:w="11906" w:h="16838"/>
      <w:pgMar w:top="1418" w:right="1134" w:bottom="1134" w:left="1418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1B3"/>
    <w:rsid w:val="00036822"/>
    <w:rsid w:val="00095A7C"/>
    <w:rsid w:val="000B675F"/>
    <w:rsid w:val="00137F41"/>
    <w:rsid w:val="0016020B"/>
    <w:rsid w:val="001F54DB"/>
    <w:rsid w:val="002300BF"/>
    <w:rsid w:val="00296308"/>
    <w:rsid w:val="002C53BD"/>
    <w:rsid w:val="0031426E"/>
    <w:rsid w:val="0031650F"/>
    <w:rsid w:val="0038083A"/>
    <w:rsid w:val="003915A5"/>
    <w:rsid w:val="003975E5"/>
    <w:rsid w:val="00523018"/>
    <w:rsid w:val="005C338B"/>
    <w:rsid w:val="005C3436"/>
    <w:rsid w:val="00620B82"/>
    <w:rsid w:val="00643189"/>
    <w:rsid w:val="006B5062"/>
    <w:rsid w:val="006F128B"/>
    <w:rsid w:val="007260AD"/>
    <w:rsid w:val="00844249"/>
    <w:rsid w:val="00890E8E"/>
    <w:rsid w:val="008B7857"/>
    <w:rsid w:val="00A221B3"/>
    <w:rsid w:val="00A4463B"/>
    <w:rsid w:val="00BA73C6"/>
    <w:rsid w:val="00C226D7"/>
    <w:rsid w:val="00C5048D"/>
    <w:rsid w:val="00C71AB2"/>
    <w:rsid w:val="00CD0105"/>
    <w:rsid w:val="00D54B56"/>
    <w:rsid w:val="00D911A2"/>
    <w:rsid w:val="00DF50E6"/>
    <w:rsid w:val="00E52C8D"/>
    <w:rsid w:val="00E62DF7"/>
    <w:rsid w:val="00E90FD6"/>
    <w:rsid w:val="00F007A6"/>
    <w:rsid w:val="00FD6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06D7ED-9C6D-4BDB-9046-B864E3176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lv-LV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spacing w:after="200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rsid w:val="00612C21"/>
  </w:style>
  <w:style w:type="character" w:customStyle="1" w:styleId="a5">
    <w:name w:val="Нижний колонтитул Знак"/>
    <w:basedOn w:val="a0"/>
    <w:link w:val="a6"/>
    <w:uiPriority w:val="99"/>
    <w:rsid w:val="00612C21"/>
  </w:style>
  <w:style w:type="character" w:customStyle="1" w:styleId="a7">
    <w:name w:val="Текст выноски Знак"/>
    <w:basedOn w:val="a0"/>
    <w:link w:val="a8"/>
    <w:uiPriority w:val="99"/>
    <w:semiHidden/>
    <w:rsid w:val="00946556"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a"/>
    <w:next w:val="TextBody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a"/>
    <w:pPr>
      <w:spacing w:after="140" w:line="288" w:lineRule="auto"/>
    </w:pPr>
  </w:style>
  <w:style w:type="paragraph" w:styleId="a9">
    <w:name w:val="List"/>
    <w:basedOn w:val="TextBody"/>
  </w:style>
  <w:style w:type="paragraph" w:styleId="aa">
    <w:name w:val="caption"/>
    <w:basedOn w:val="a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pPr>
      <w:suppressLineNumbers/>
    </w:pPr>
  </w:style>
  <w:style w:type="paragraph" w:styleId="a4">
    <w:name w:val="header"/>
    <w:basedOn w:val="a"/>
    <w:link w:val="a3"/>
    <w:uiPriority w:val="99"/>
    <w:unhideWhenUsed/>
    <w:rsid w:val="00612C21"/>
    <w:pPr>
      <w:tabs>
        <w:tab w:val="center" w:pos="4153"/>
        <w:tab w:val="right" w:pos="8306"/>
      </w:tabs>
      <w:spacing w:after="0" w:line="240" w:lineRule="auto"/>
    </w:pPr>
  </w:style>
  <w:style w:type="paragraph" w:styleId="a6">
    <w:name w:val="footer"/>
    <w:basedOn w:val="a"/>
    <w:link w:val="a5"/>
    <w:uiPriority w:val="99"/>
    <w:unhideWhenUsed/>
    <w:rsid w:val="00612C21"/>
    <w:pPr>
      <w:tabs>
        <w:tab w:val="center" w:pos="4153"/>
        <w:tab w:val="right" w:pos="8306"/>
      </w:tabs>
      <w:spacing w:after="0" w:line="240" w:lineRule="auto"/>
    </w:pPr>
  </w:style>
  <w:style w:type="paragraph" w:styleId="a8">
    <w:name w:val="Balloon Text"/>
    <w:basedOn w:val="a"/>
    <w:link w:val="a7"/>
    <w:uiPriority w:val="99"/>
    <w:semiHidden/>
    <w:unhideWhenUsed/>
    <w:rsid w:val="00946556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DB4890"/>
    <w:pPr>
      <w:ind w:left="720"/>
      <w:contextualSpacing/>
    </w:pPr>
  </w:style>
  <w:style w:type="paragraph" w:customStyle="1" w:styleId="Parasts1">
    <w:name w:val="Parasts1"/>
    <w:pPr>
      <w:suppressAutoHyphens/>
    </w:pPr>
    <w:rPr>
      <w:rFonts w:ascii="Times New Roman" w:eastAsia="Times New Roman" w:hAnsi="Times New Roman" w:cs="Times New Roman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21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 Saeima</Company>
  <LinksUpToDate>false</LinksUpToDate>
  <CharactersWithSpaces>1781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Meistere_D</dc:creator>
  <cp:lastModifiedBy>Uncle Billie Gates</cp:lastModifiedBy>
  <cp:revision>2</cp:revision>
  <cp:lastPrinted>2016-11-02T14:03:00Z</cp:lastPrinted>
  <dcterms:created xsi:type="dcterms:W3CDTF">2016-11-25T09:38:00Z</dcterms:created>
  <dcterms:modified xsi:type="dcterms:W3CDTF">2016-11-25T09:38:00Z</dcterms:modified>
  <dc:language>lv-LV</dc:language>
</cp:coreProperties>
</file>